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1D" w:rsidRPr="00B72498" w:rsidRDefault="006332BE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400300" cy="1143000"/>
                <wp:effectExtent l="19050" t="1905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498" w:rsidRDefault="00B72498" w:rsidP="000A4A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0A4AA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  <w:p w:rsidR="000A4AA9" w:rsidRDefault="000A4AA9" w:rsidP="000A4A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AA9" w:rsidRPr="00A3321A" w:rsidRDefault="00961E8A" w:rsidP="000A4AA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Exceeds standard, </w:t>
                            </w:r>
                            <w:r w:rsidR="00965A2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27-29</w:t>
                            </w:r>
                            <w:r w:rsidR="000A4AA9"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_____</w:t>
                            </w:r>
                          </w:p>
                          <w:p w:rsidR="000A4AA9" w:rsidRPr="00A3321A" w:rsidRDefault="00961E8A" w:rsidP="000A4AA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Meets standard, </w:t>
                            </w:r>
                            <w:r w:rsidR="00851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23-26           </w:t>
                            </w:r>
                            <w:r w:rsidR="00965A2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AA9"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0A4AA9" w:rsidRPr="00A3321A" w:rsidRDefault="000A4AA9" w:rsidP="000A4AA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Approaches standard</w:t>
                            </w:r>
                            <w:r w:rsidR="00965A2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51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19-22</w:t>
                            </w:r>
                            <w:r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A2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0A4AA9" w:rsidRDefault="00A3321A" w:rsidP="000A4AA9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Below standar</w:t>
                            </w:r>
                            <w:r w:rsidR="00851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d, 18</w:t>
                            </w:r>
                            <w:r w:rsidRPr="00A33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or fewer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A4AA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AA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965A2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A4AA9" w:rsidRDefault="000A4AA9" w:rsidP="000A4AA9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AA9" w:rsidRPr="000A4AA9" w:rsidRDefault="000A4AA9" w:rsidP="000A4AA9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in;margin-top:-18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" strokeweight="3pt">
                <v:textbox>
                  <w:txbxContent>
                    <w:p w:rsidR="00B72498" w:rsidRDefault="00B72498" w:rsidP="000A4AA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0A4AA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Score</w:t>
                      </w:r>
                    </w:p>
                    <w:p w:rsidR="000A4AA9" w:rsidRDefault="000A4AA9" w:rsidP="000A4AA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0A4AA9" w:rsidRPr="00A3321A" w:rsidRDefault="00961E8A" w:rsidP="000A4AA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Exceeds standard, </w:t>
                      </w:r>
                      <w:r w:rsidR="00965A2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51BCE">
                        <w:rPr>
                          <w:rFonts w:ascii="Arial" w:hAnsi="Arial"/>
                          <w:sz w:val="20"/>
                          <w:szCs w:val="20"/>
                        </w:rPr>
                        <w:t>27-29</w:t>
                      </w:r>
                      <w:r w:rsidR="000A4AA9" w:rsidRPr="00A332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_____</w:t>
                      </w:r>
                    </w:p>
                    <w:p w:rsidR="000A4AA9" w:rsidRPr="00A3321A" w:rsidRDefault="00961E8A" w:rsidP="000A4AA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Meets standard, </w:t>
                      </w:r>
                      <w:r w:rsidR="00851BC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23-26           </w:t>
                      </w:r>
                      <w:r w:rsidR="00965A2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0A4AA9" w:rsidRPr="00A3321A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</w:p>
                    <w:p w:rsidR="000A4AA9" w:rsidRPr="00A3321A" w:rsidRDefault="000A4AA9" w:rsidP="000A4AA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3321A">
                        <w:rPr>
                          <w:rFonts w:ascii="Arial" w:hAnsi="Arial"/>
                          <w:sz w:val="20"/>
                          <w:szCs w:val="20"/>
                        </w:rPr>
                        <w:t>Approaches standard</w:t>
                      </w:r>
                      <w:r w:rsidR="00965A2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 w:rsidR="00851BCE">
                        <w:rPr>
                          <w:rFonts w:ascii="Arial" w:hAnsi="Arial"/>
                          <w:sz w:val="20"/>
                          <w:szCs w:val="20"/>
                        </w:rPr>
                        <w:t>19-22</w:t>
                      </w:r>
                      <w:r w:rsidRPr="00A332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="00A332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965A2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A3321A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</w:p>
                    <w:p w:rsidR="000A4AA9" w:rsidRDefault="00A3321A" w:rsidP="000A4AA9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3321A">
                        <w:rPr>
                          <w:rFonts w:ascii="Arial" w:hAnsi="Arial"/>
                          <w:sz w:val="20"/>
                          <w:szCs w:val="20"/>
                        </w:rPr>
                        <w:t>Below standar</w:t>
                      </w:r>
                      <w:r w:rsidR="00851BCE">
                        <w:rPr>
                          <w:rFonts w:ascii="Arial" w:hAnsi="Arial"/>
                          <w:sz w:val="20"/>
                          <w:szCs w:val="20"/>
                        </w:rPr>
                        <w:t>d, 18</w:t>
                      </w:r>
                      <w:r w:rsidRPr="00A332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or fewer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A4AA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4AA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____</w:t>
                      </w:r>
                      <w:r w:rsidR="00965A2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0A4AA9" w:rsidRDefault="000A4AA9" w:rsidP="000A4AA9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0A4AA9" w:rsidRPr="000A4AA9" w:rsidRDefault="000A4AA9" w:rsidP="000A4AA9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498" w:rsidRPr="00B72498">
        <w:rPr>
          <w:rFonts w:ascii="Arial" w:hAnsi="Arial"/>
          <w:b/>
        </w:rPr>
        <w:t>Grammar Pre-Test</w:t>
      </w:r>
    </w:p>
    <w:p w:rsidR="00B72498" w:rsidRDefault="00E30A82">
      <w:pPr>
        <w:rPr>
          <w:rFonts w:ascii="Arial" w:hAnsi="Arial"/>
          <w:b/>
        </w:rPr>
      </w:pPr>
      <w:r>
        <w:rPr>
          <w:rFonts w:ascii="Arial" w:hAnsi="Arial"/>
          <w:b/>
        </w:rPr>
        <w:t>Grade 7</w:t>
      </w:r>
    </w:p>
    <w:p w:rsidR="00B72498" w:rsidRDefault="00B72498">
      <w:pPr>
        <w:rPr>
          <w:rFonts w:ascii="Arial" w:hAnsi="Arial"/>
          <w:b/>
        </w:rPr>
      </w:pPr>
    </w:p>
    <w:p w:rsidR="00B72498" w:rsidRDefault="00B72498">
      <w:pPr>
        <w:rPr>
          <w:rFonts w:ascii="Arial" w:hAnsi="Arial"/>
          <w:b/>
        </w:rPr>
      </w:pPr>
      <w:r>
        <w:rPr>
          <w:rFonts w:ascii="Arial" w:hAnsi="Arial"/>
          <w:b/>
        </w:rPr>
        <w:t>Name____________________________________</w:t>
      </w:r>
    </w:p>
    <w:p w:rsidR="000A4AA9" w:rsidRDefault="000A4AA9">
      <w:pPr>
        <w:rPr>
          <w:rFonts w:ascii="Arial" w:hAnsi="Arial"/>
          <w:b/>
        </w:rPr>
      </w:pPr>
    </w:p>
    <w:p w:rsidR="000A4AA9" w:rsidRDefault="000A4AA9">
      <w:pPr>
        <w:rPr>
          <w:rFonts w:ascii="Arial" w:hAnsi="Arial"/>
          <w:b/>
        </w:rPr>
      </w:pPr>
    </w:p>
    <w:p w:rsidR="00B72498" w:rsidRDefault="00B72498">
      <w:pPr>
        <w:rPr>
          <w:rFonts w:ascii="Arial" w:hAnsi="Arial"/>
          <w:b/>
        </w:rPr>
      </w:pPr>
    </w:p>
    <w:p w:rsidR="00B72498" w:rsidRDefault="00B72498">
      <w:pPr>
        <w:rPr>
          <w:rFonts w:ascii="Arial" w:hAnsi="Arial"/>
          <w:b/>
        </w:rPr>
      </w:pPr>
      <w:r>
        <w:rPr>
          <w:rFonts w:ascii="Arial" w:hAnsi="Arial"/>
          <w:b/>
        </w:rPr>
        <w:t>Correct the following paragraph for all errors in grammar</w:t>
      </w:r>
      <w:r w:rsidR="004F3955">
        <w:rPr>
          <w:rFonts w:ascii="Arial" w:hAnsi="Arial"/>
          <w:b/>
        </w:rPr>
        <w:t xml:space="preserve">, spelling, </w:t>
      </w:r>
      <w:r>
        <w:rPr>
          <w:rFonts w:ascii="Arial" w:hAnsi="Arial"/>
          <w:b/>
        </w:rPr>
        <w:t>and punctuation.</w:t>
      </w:r>
      <w:r w:rsidR="00C57592">
        <w:rPr>
          <w:rFonts w:ascii="Arial" w:hAnsi="Arial"/>
          <w:b/>
        </w:rPr>
        <w:t xml:space="preserve"> </w:t>
      </w:r>
      <w:r w:rsidR="00AF6FD9">
        <w:rPr>
          <w:rFonts w:ascii="Arial" w:hAnsi="Arial"/>
          <w:b/>
        </w:rPr>
        <w:t xml:space="preserve"> </w:t>
      </w:r>
      <w:r w:rsidR="00C57592">
        <w:rPr>
          <w:rFonts w:ascii="Arial" w:hAnsi="Arial"/>
          <w:b/>
        </w:rPr>
        <w:t>Remove or change any “dead” words (words that are vague or overused).</w:t>
      </w:r>
    </w:p>
    <w:p w:rsidR="00C57592" w:rsidRDefault="00C57592">
      <w:pPr>
        <w:rPr>
          <w:rFonts w:ascii="Arial" w:hAnsi="Arial"/>
          <w:b/>
        </w:rPr>
      </w:pPr>
    </w:p>
    <w:p w:rsidR="00B72498" w:rsidRDefault="00B72498">
      <w:pPr>
        <w:rPr>
          <w:rFonts w:ascii="Arial" w:hAnsi="Arial"/>
          <w:b/>
        </w:rPr>
      </w:pPr>
    </w:p>
    <w:p w:rsidR="0089574E" w:rsidRDefault="00E30A82" w:rsidP="00B72498">
      <w:p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How much do </w:t>
      </w:r>
      <w:r w:rsidR="001B1EDF">
        <w:rPr>
          <w:rFonts w:ascii="Arial" w:hAnsi="Arial"/>
          <w:sz w:val="32"/>
          <w:szCs w:val="32"/>
        </w:rPr>
        <w:t>you know about C</w:t>
      </w:r>
      <w:r>
        <w:rPr>
          <w:rFonts w:ascii="Arial" w:hAnsi="Arial"/>
          <w:sz w:val="32"/>
          <w:szCs w:val="32"/>
        </w:rPr>
        <w:t>rocodiles</w:t>
      </w:r>
      <w:r w:rsidR="00961E8A">
        <w:rPr>
          <w:rFonts w:ascii="Arial" w:hAnsi="Arial"/>
          <w:sz w:val="32"/>
          <w:szCs w:val="32"/>
        </w:rPr>
        <w:t>.  T</w:t>
      </w:r>
      <w:r>
        <w:rPr>
          <w:rFonts w:ascii="Arial" w:hAnsi="Arial"/>
          <w:sz w:val="32"/>
          <w:szCs w:val="32"/>
        </w:rPr>
        <w:t xml:space="preserve">hey are big powerful animals but </w:t>
      </w:r>
      <w:r w:rsidR="0089574E">
        <w:rPr>
          <w:rFonts w:ascii="Arial" w:hAnsi="Arial"/>
          <w:sz w:val="32"/>
          <w:szCs w:val="32"/>
        </w:rPr>
        <w:t>there</w:t>
      </w:r>
      <w:r w:rsidR="00EF5D0A">
        <w:rPr>
          <w:rFonts w:ascii="Arial" w:hAnsi="Arial"/>
          <w:sz w:val="32"/>
          <w:szCs w:val="32"/>
        </w:rPr>
        <w:t xml:space="preserve"> is lots more </w:t>
      </w:r>
      <w:r>
        <w:rPr>
          <w:rFonts w:ascii="Arial" w:hAnsi="Arial"/>
          <w:sz w:val="32"/>
          <w:szCs w:val="32"/>
        </w:rPr>
        <w:t>to learn</w:t>
      </w:r>
      <w:r w:rsidR="00AF6FD9">
        <w:rPr>
          <w:rFonts w:ascii="Arial" w:hAnsi="Arial"/>
          <w:sz w:val="32"/>
          <w:szCs w:val="32"/>
        </w:rPr>
        <w:t>. A</w:t>
      </w:r>
      <w:r>
        <w:rPr>
          <w:rFonts w:ascii="Arial" w:hAnsi="Arial"/>
          <w:sz w:val="32"/>
          <w:szCs w:val="32"/>
        </w:rPr>
        <w:t xml:space="preserve"> </w:t>
      </w:r>
      <w:r w:rsidR="00AF6FD9">
        <w:rPr>
          <w:rFonts w:ascii="Arial" w:hAnsi="Arial"/>
          <w:sz w:val="32"/>
          <w:szCs w:val="32"/>
        </w:rPr>
        <w:t>crocodile</w:t>
      </w:r>
      <w:r>
        <w:rPr>
          <w:rFonts w:ascii="Arial" w:hAnsi="Arial"/>
          <w:sz w:val="32"/>
          <w:szCs w:val="32"/>
        </w:rPr>
        <w:t xml:space="preserve"> can be as long </w:t>
      </w:r>
      <w:r w:rsidR="00EF5D0A">
        <w:rPr>
          <w:rFonts w:ascii="Arial" w:hAnsi="Arial"/>
          <w:sz w:val="32"/>
          <w:szCs w:val="32"/>
        </w:rPr>
        <w:t>as twenty f</w:t>
      </w:r>
      <w:r w:rsidR="00E72835">
        <w:rPr>
          <w:rFonts w:ascii="Arial" w:hAnsi="Arial"/>
          <w:sz w:val="32"/>
          <w:szCs w:val="32"/>
        </w:rPr>
        <w:t>eet</w:t>
      </w:r>
      <w:r w:rsidR="00EF5D0A">
        <w:rPr>
          <w:rFonts w:ascii="Arial" w:hAnsi="Arial"/>
          <w:sz w:val="32"/>
          <w:szCs w:val="32"/>
        </w:rPr>
        <w:t xml:space="preserve"> they often weigh</w:t>
      </w:r>
      <w:r>
        <w:rPr>
          <w:rFonts w:ascii="Arial" w:hAnsi="Arial"/>
          <w:sz w:val="32"/>
          <w:szCs w:val="32"/>
        </w:rPr>
        <w:t xml:space="preserve"> half a ton.  </w:t>
      </w:r>
      <w:smartTag w:uri="urn:schemas-microsoft-com:office:smarttags" w:element="country-region">
        <w:r w:rsidR="0089574E">
          <w:rPr>
            <w:rFonts w:ascii="Arial" w:hAnsi="Arial"/>
            <w:sz w:val="32"/>
            <w:szCs w:val="32"/>
          </w:rPr>
          <w:t>Zimbabwe</w:t>
        </w:r>
      </w:smartTag>
      <w:r w:rsidR="0089574E">
        <w:rPr>
          <w:rFonts w:ascii="Arial" w:hAnsi="Arial"/>
          <w:sz w:val="32"/>
          <w:szCs w:val="32"/>
        </w:rPr>
        <w:t xml:space="preserve"> a country in southern </w:t>
      </w:r>
      <w:smartTag w:uri="urn:schemas-microsoft-com:office:smarttags" w:element="place">
        <w:r w:rsidR="0089574E">
          <w:rPr>
            <w:rFonts w:ascii="Arial" w:hAnsi="Arial"/>
            <w:sz w:val="32"/>
            <w:szCs w:val="32"/>
          </w:rPr>
          <w:t>Africa</w:t>
        </w:r>
      </w:smartTag>
      <w:r w:rsidR="0089574E">
        <w:rPr>
          <w:rFonts w:ascii="Arial" w:hAnsi="Arial"/>
          <w:sz w:val="32"/>
          <w:szCs w:val="32"/>
        </w:rPr>
        <w:t xml:space="preserve"> is home to many crocodiles.  </w:t>
      </w:r>
      <w:r w:rsidR="00800702">
        <w:rPr>
          <w:rFonts w:ascii="Arial" w:hAnsi="Arial"/>
          <w:sz w:val="32"/>
          <w:szCs w:val="32"/>
        </w:rPr>
        <w:t>Its hard to</w:t>
      </w:r>
      <w:r w:rsidR="00015D2F">
        <w:rPr>
          <w:rFonts w:ascii="Arial" w:hAnsi="Arial"/>
          <w:sz w:val="32"/>
          <w:szCs w:val="32"/>
        </w:rPr>
        <w:t>o</w:t>
      </w:r>
      <w:r w:rsidR="00800702">
        <w:rPr>
          <w:rFonts w:ascii="Arial" w:hAnsi="Arial"/>
          <w:sz w:val="32"/>
          <w:szCs w:val="32"/>
        </w:rPr>
        <w:t xml:space="preserve"> except but a</w:t>
      </w:r>
      <w:r>
        <w:rPr>
          <w:rFonts w:ascii="Arial" w:hAnsi="Arial"/>
          <w:sz w:val="32"/>
          <w:szCs w:val="32"/>
        </w:rPr>
        <w:t xml:space="preserve"> croc can kill a 900 pound water buffalo</w:t>
      </w:r>
      <w:r w:rsidR="00E72835"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t xml:space="preserve">  </w:t>
      </w:r>
      <w:r w:rsidR="0089574E">
        <w:rPr>
          <w:rFonts w:ascii="Arial" w:hAnsi="Arial"/>
          <w:sz w:val="32"/>
          <w:szCs w:val="32"/>
        </w:rPr>
        <w:t>According to game wardens crocs kill about 40 to 50 people a year</w:t>
      </w:r>
      <w:r w:rsidR="00915687">
        <w:rPr>
          <w:rFonts w:ascii="Arial" w:hAnsi="Arial"/>
          <w:sz w:val="32"/>
          <w:szCs w:val="32"/>
        </w:rPr>
        <w:t xml:space="preserve"> along the </w:t>
      </w:r>
      <w:smartTag w:uri="urn:schemas-microsoft-com:office:smarttags" w:element="place">
        <w:r w:rsidR="00961E8A">
          <w:rPr>
            <w:rFonts w:ascii="Arial" w:hAnsi="Arial"/>
            <w:sz w:val="32"/>
            <w:szCs w:val="32"/>
          </w:rPr>
          <w:t>Zambezi</w:t>
        </w:r>
      </w:smartTag>
      <w:r w:rsidR="00915687">
        <w:rPr>
          <w:rFonts w:ascii="Arial" w:hAnsi="Arial"/>
          <w:sz w:val="32"/>
          <w:szCs w:val="32"/>
        </w:rPr>
        <w:t xml:space="preserve"> river</w:t>
      </w:r>
      <w:r w:rsidR="0089574E">
        <w:rPr>
          <w:rFonts w:ascii="Arial" w:hAnsi="Arial"/>
          <w:sz w:val="32"/>
          <w:szCs w:val="32"/>
        </w:rPr>
        <w:t xml:space="preserve">. </w:t>
      </w:r>
      <w:r w:rsidR="00915687">
        <w:rPr>
          <w:rFonts w:ascii="Arial" w:hAnsi="Arial"/>
          <w:sz w:val="32"/>
          <w:szCs w:val="32"/>
        </w:rPr>
        <w:t xml:space="preserve"> </w:t>
      </w:r>
      <w:r w:rsidR="00961E8A">
        <w:rPr>
          <w:rFonts w:ascii="Arial" w:hAnsi="Arial"/>
          <w:sz w:val="32"/>
          <w:szCs w:val="32"/>
        </w:rPr>
        <w:t xml:space="preserve">Hunters think killing a crocodile is an importent acheivement because crocodiles skin is valuable. </w:t>
      </w:r>
      <w:r w:rsidR="00EF5D0A">
        <w:rPr>
          <w:rFonts w:ascii="Arial" w:hAnsi="Arial"/>
          <w:sz w:val="32"/>
          <w:szCs w:val="32"/>
        </w:rPr>
        <w:t xml:space="preserve">Although the skin can be used for </w:t>
      </w:r>
      <w:r w:rsidR="00800702">
        <w:rPr>
          <w:rFonts w:ascii="Arial" w:hAnsi="Arial"/>
          <w:sz w:val="32"/>
          <w:szCs w:val="32"/>
        </w:rPr>
        <w:t xml:space="preserve">furniture </w:t>
      </w:r>
      <w:r w:rsidR="00C32815">
        <w:rPr>
          <w:rFonts w:ascii="Arial" w:hAnsi="Arial"/>
          <w:sz w:val="32"/>
          <w:szCs w:val="32"/>
        </w:rPr>
        <w:t xml:space="preserve">it </w:t>
      </w:r>
      <w:r w:rsidR="00EF5D0A">
        <w:rPr>
          <w:rFonts w:ascii="Arial" w:hAnsi="Arial"/>
          <w:sz w:val="32"/>
          <w:szCs w:val="32"/>
        </w:rPr>
        <w:t xml:space="preserve">is more typicaly made into </w:t>
      </w:r>
      <w:r w:rsidR="0089574E">
        <w:rPr>
          <w:rFonts w:ascii="Arial" w:hAnsi="Arial"/>
          <w:sz w:val="32"/>
          <w:szCs w:val="32"/>
        </w:rPr>
        <w:t xml:space="preserve">hats </w:t>
      </w:r>
      <w:r w:rsidR="00EF5D0A">
        <w:rPr>
          <w:rFonts w:ascii="Arial" w:hAnsi="Arial"/>
          <w:sz w:val="32"/>
          <w:szCs w:val="32"/>
        </w:rPr>
        <w:t xml:space="preserve">shoes or belts. </w:t>
      </w:r>
      <w:r w:rsidR="005B3DE9">
        <w:rPr>
          <w:rFonts w:ascii="Arial" w:hAnsi="Arial"/>
          <w:sz w:val="32"/>
          <w:szCs w:val="32"/>
        </w:rPr>
        <w:t xml:space="preserve"> </w:t>
      </w:r>
      <w:r w:rsidR="0089574E">
        <w:rPr>
          <w:rFonts w:ascii="Arial" w:hAnsi="Arial"/>
          <w:sz w:val="32"/>
          <w:szCs w:val="32"/>
        </w:rPr>
        <w:t>T</w:t>
      </w:r>
      <w:r w:rsidR="00915687">
        <w:rPr>
          <w:rFonts w:ascii="Arial" w:hAnsi="Arial"/>
          <w:sz w:val="32"/>
          <w:szCs w:val="32"/>
        </w:rPr>
        <w:t>heir</w:t>
      </w:r>
      <w:r w:rsidR="0089574E">
        <w:rPr>
          <w:rFonts w:ascii="Arial" w:hAnsi="Arial"/>
          <w:sz w:val="32"/>
          <w:szCs w:val="32"/>
        </w:rPr>
        <w:t xml:space="preserve"> are </w:t>
      </w:r>
      <w:r w:rsidR="006934FC">
        <w:rPr>
          <w:rFonts w:ascii="Arial" w:hAnsi="Arial"/>
          <w:sz w:val="32"/>
          <w:szCs w:val="32"/>
        </w:rPr>
        <w:t xml:space="preserve">so </w:t>
      </w:r>
      <w:r w:rsidR="0089574E">
        <w:rPr>
          <w:rFonts w:ascii="Arial" w:hAnsi="Arial"/>
          <w:sz w:val="32"/>
          <w:szCs w:val="32"/>
        </w:rPr>
        <w:t xml:space="preserve">many stories about crocodiles but the most famous is from the book by J M Barrie.  The title of it is Peter Pan and the character who </w:t>
      </w:r>
      <w:r w:rsidR="00123B18">
        <w:rPr>
          <w:rFonts w:ascii="Arial" w:hAnsi="Arial"/>
          <w:sz w:val="32"/>
          <w:szCs w:val="32"/>
        </w:rPr>
        <w:t>lives in fear of the crocodile is captain Hook.</w:t>
      </w:r>
    </w:p>
    <w:p w:rsidR="00051F85" w:rsidRPr="002E5829" w:rsidRDefault="00E43CE6" w:rsidP="00051F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7</w:t>
      </w:r>
      <w:r w:rsidR="00051F85" w:rsidRPr="002E5829">
        <w:rPr>
          <w:rFonts w:ascii="Arial" w:hAnsi="Arial"/>
          <w:sz w:val="28"/>
          <w:szCs w:val="28"/>
          <w:vertAlign w:val="superscript"/>
        </w:rPr>
        <w:t>th</w:t>
      </w:r>
      <w:r w:rsidR="00051F85" w:rsidRPr="002E5829">
        <w:rPr>
          <w:rFonts w:ascii="Arial" w:hAnsi="Arial"/>
          <w:sz w:val="28"/>
          <w:szCs w:val="28"/>
        </w:rPr>
        <w:t xml:space="preserve"> Grade Grammar Pretest</w:t>
      </w:r>
    </w:p>
    <w:p w:rsidR="00051F85" w:rsidRPr="002E5829" w:rsidRDefault="00051F85" w:rsidP="00051F85">
      <w:pPr>
        <w:rPr>
          <w:rFonts w:ascii="Arial" w:hAnsi="Arial"/>
          <w:sz w:val="28"/>
          <w:szCs w:val="28"/>
        </w:rPr>
      </w:pPr>
      <w:r w:rsidRPr="002E5829">
        <w:rPr>
          <w:rFonts w:ascii="Arial" w:hAnsi="Arial"/>
          <w:sz w:val="28"/>
          <w:szCs w:val="28"/>
        </w:rPr>
        <w:t>Answer Guide</w:t>
      </w:r>
    </w:p>
    <w:p w:rsidR="00051F85" w:rsidRDefault="00051F85" w:rsidP="00051F85">
      <w:pPr>
        <w:rPr>
          <w:rFonts w:ascii="Arial" w:hAnsi="Arial"/>
          <w:sz w:val="32"/>
          <w:szCs w:val="32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1368"/>
        <w:gridCol w:w="4536"/>
        <w:gridCol w:w="3384"/>
      </w:tblGrid>
      <w:tr w:rsidR="00961E8A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Points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Correction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Rule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crocodiles</w:t>
            </w:r>
            <w:r w:rsidRPr="009258E5">
              <w:rPr>
                <w:rFonts w:ascii="Arial" w:hAnsi="Arial"/>
              </w:rPr>
              <w:t xml:space="preserve"> 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capital, not a proper noun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 w:rsidRPr="009258E5"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question mark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question, not a declarative sentence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big, powerful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 w:rsidRPr="009258E5">
              <w:rPr>
                <w:rFonts w:ascii="Arial" w:hAnsi="Arial"/>
              </w:rPr>
              <w:t xml:space="preserve">period after </w:t>
            </w:r>
            <w:r>
              <w:rPr>
                <w:rFonts w:ascii="Arial" w:hAnsi="Arial"/>
              </w:rPr>
              <w:t>adjectives in a series—both modify animals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animals, 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sentence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omit lots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dead word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twenty feet; or feet.  They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run on sentence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smartTag w:uri="urn:schemas-microsoft-com:office:smarttags" w:element="country-region">
              <w:r>
                <w:rPr>
                  <w:rFonts w:ascii="Arial" w:hAnsi="Arial"/>
                </w:rPr>
                <w:t>Zimbabwe</w:t>
              </w:r>
            </w:smartTag>
            <w:r>
              <w:rPr>
                <w:rFonts w:ascii="Arial" w:hAnsi="Arial"/>
              </w:rPr>
              <w:t>, a…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>,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commas to set off an appositive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It’s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contraction, it is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incorrect use of homonym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accept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wrong word used 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accept, 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sentence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wardens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introductory phrase</w:t>
            </w:r>
          </w:p>
        </w:tc>
      </w:tr>
      <w:tr w:rsidR="00961E8A" w:rsidRPr="009258E5">
        <w:trPr>
          <w:trHeight w:val="278"/>
        </w:trPr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River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 name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important</w:t>
            </w:r>
          </w:p>
        </w:tc>
        <w:tc>
          <w:tcPr>
            <w:tcW w:w="3384" w:type="dxa"/>
          </w:tcPr>
          <w:p w:rsidR="00961E8A" w:rsidRPr="009258E5" w:rsidRDefault="00961E8A" w:rsidP="00851B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spelling error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achievement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spelling error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crocodiles’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plural possessive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furniture,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introductory subordinate or dependent clause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typically</w:t>
            </w:r>
          </w:p>
        </w:tc>
        <w:tc>
          <w:tcPr>
            <w:tcW w:w="3384" w:type="dxa"/>
          </w:tcPr>
          <w:p w:rsidR="00961E8A" w:rsidRPr="009258E5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spelling error</w:t>
            </w:r>
          </w:p>
        </w:tc>
      </w:tr>
      <w:tr w:rsidR="00961E8A" w:rsidRPr="009258E5">
        <w:tc>
          <w:tcPr>
            <w:tcW w:w="1368" w:type="dxa"/>
          </w:tcPr>
          <w:p w:rsidR="00961E8A" w:rsidRPr="009258E5" w:rsidRDefault="00961E8A" w:rsidP="004109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36" w:type="dxa"/>
          </w:tcPr>
          <w:p w:rsidR="00961E8A" w:rsidRPr="009258E5" w:rsidRDefault="00961E8A" w:rsidP="004109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hat</w:t>
            </w:r>
            <w:r w:rsidR="00B374EA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, shoes,</w:t>
            </w:r>
          </w:p>
        </w:tc>
        <w:tc>
          <w:tcPr>
            <w:tcW w:w="3384" w:type="dxa"/>
          </w:tcPr>
          <w:p w:rsidR="00961E8A" w:rsidRPr="009258E5" w:rsidRDefault="00961E8A" w:rsidP="004109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words in a series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incorrect use of homonym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omit so</w:t>
            </w:r>
          </w:p>
        </w:tc>
        <w:tc>
          <w:tcPr>
            <w:tcW w:w="3384" w:type="dxa"/>
          </w:tcPr>
          <w:p w:rsidR="00961E8A" w:rsidRPr="009258E5" w:rsidRDefault="00961E8A" w:rsidP="004109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dead word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J. M.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periods after initials in name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omit it or change to the book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unclear pronoun referent</w:t>
            </w:r>
          </w:p>
        </w:tc>
      </w:tr>
      <w:tr w:rsidR="00B374EA" w:rsidRPr="009258E5">
        <w:tc>
          <w:tcPr>
            <w:tcW w:w="1368" w:type="dxa"/>
          </w:tcPr>
          <w:p w:rsidR="00B374EA" w:rsidRDefault="00B374E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B374EA" w:rsidRPr="00B374EA" w:rsidRDefault="00B374EA" w:rsidP="00051F85">
            <w:pPr>
              <w:rPr>
                <w:rFonts w:ascii="Arial" w:hAnsi="Arial"/>
                <w:i/>
              </w:rPr>
            </w:pPr>
            <w:r w:rsidRPr="00B374EA">
              <w:rPr>
                <w:rFonts w:ascii="Arial" w:hAnsi="Arial"/>
                <w:i/>
              </w:rPr>
              <w:t>Peter Pan</w:t>
            </w:r>
          </w:p>
        </w:tc>
        <w:tc>
          <w:tcPr>
            <w:tcW w:w="3384" w:type="dxa"/>
          </w:tcPr>
          <w:p w:rsidR="00B374EA" w:rsidRDefault="00B374E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underline title or italicize</w:t>
            </w:r>
          </w:p>
        </w:tc>
      </w:tr>
      <w:tr w:rsidR="00B374EA" w:rsidRPr="009258E5">
        <w:tc>
          <w:tcPr>
            <w:tcW w:w="1368" w:type="dxa"/>
          </w:tcPr>
          <w:p w:rsidR="00B374EA" w:rsidRDefault="00B374E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B374EA" w:rsidRDefault="00B374E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and,</w:t>
            </w:r>
          </w:p>
        </w:tc>
        <w:tc>
          <w:tcPr>
            <w:tcW w:w="3384" w:type="dxa"/>
          </w:tcPr>
          <w:p w:rsidR="00B374EA" w:rsidRDefault="00B374E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sentence</w:t>
            </w:r>
          </w:p>
        </w:tc>
      </w:tr>
      <w:tr w:rsidR="00961E8A" w:rsidRPr="009258E5">
        <w:tc>
          <w:tcPr>
            <w:tcW w:w="1368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Captain</w:t>
            </w:r>
          </w:p>
        </w:tc>
        <w:tc>
          <w:tcPr>
            <w:tcW w:w="3384" w:type="dxa"/>
          </w:tcPr>
          <w:p w:rsidR="00961E8A" w:rsidRDefault="00961E8A" w:rsidP="00051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 name requires capital</w:t>
            </w:r>
          </w:p>
        </w:tc>
      </w:tr>
    </w:tbl>
    <w:p w:rsidR="00051F85" w:rsidRPr="00961E8A" w:rsidRDefault="00B374EA" w:rsidP="00051F85">
      <w:pPr>
        <w:rPr>
          <w:rFonts w:ascii="Arial" w:hAnsi="Arial"/>
          <w:b/>
        </w:rPr>
      </w:pPr>
      <w:r>
        <w:rPr>
          <w:rFonts w:ascii="Arial" w:hAnsi="Arial"/>
          <w:b/>
        </w:rPr>
        <w:t>29</w:t>
      </w:r>
      <w:r w:rsidR="00DE47D1" w:rsidRPr="00961E8A">
        <w:rPr>
          <w:rFonts w:ascii="Arial" w:hAnsi="Arial"/>
          <w:b/>
        </w:rPr>
        <w:t xml:space="preserve"> Total</w:t>
      </w:r>
    </w:p>
    <w:sectPr w:rsidR="00051F85" w:rsidRPr="00961E8A" w:rsidSect="0058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8"/>
    <w:rsid w:val="00015D2F"/>
    <w:rsid w:val="00051F85"/>
    <w:rsid w:val="000A179F"/>
    <w:rsid w:val="000A4AA9"/>
    <w:rsid w:val="000F23BE"/>
    <w:rsid w:val="00123B18"/>
    <w:rsid w:val="00197B93"/>
    <w:rsid w:val="001A6C80"/>
    <w:rsid w:val="001B1EDF"/>
    <w:rsid w:val="002E5829"/>
    <w:rsid w:val="0033308D"/>
    <w:rsid w:val="00410901"/>
    <w:rsid w:val="004F3955"/>
    <w:rsid w:val="00585498"/>
    <w:rsid w:val="005B3DE9"/>
    <w:rsid w:val="005E04A1"/>
    <w:rsid w:val="006332BE"/>
    <w:rsid w:val="00674751"/>
    <w:rsid w:val="0068151C"/>
    <w:rsid w:val="006934FC"/>
    <w:rsid w:val="0070301D"/>
    <w:rsid w:val="00800702"/>
    <w:rsid w:val="00851BCE"/>
    <w:rsid w:val="00870B88"/>
    <w:rsid w:val="0089574E"/>
    <w:rsid w:val="00915687"/>
    <w:rsid w:val="009258E5"/>
    <w:rsid w:val="00961E8A"/>
    <w:rsid w:val="00965A2B"/>
    <w:rsid w:val="00A3321A"/>
    <w:rsid w:val="00AF6FD9"/>
    <w:rsid w:val="00B0221C"/>
    <w:rsid w:val="00B374EA"/>
    <w:rsid w:val="00B72498"/>
    <w:rsid w:val="00C110DA"/>
    <w:rsid w:val="00C32815"/>
    <w:rsid w:val="00C57592"/>
    <w:rsid w:val="00C60E8B"/>
    <w:rsid w:val="00CA4705"/>
    <w:rsid w:val="00DE47D1"/>
    <w:rsid w:val="00E30A82"/>
    <w:rsid w:val="00E43CE6"/>
    <w:rsid w:val="00E72835"/>
    <w:rsid w:val="00EF5D0A"/>
    <w:rsid w:val="00F82549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Pre-Test</vt:lpstr>
    </vt:vector>
  </TitlesOfParts>
  <Company>SSD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Pre-Test</dc:title>
  <dc:creator>owner</dc:creator>
  <cp:lastModifiedBy>owner</cp:lastModifiedBy>
  <cp:revision>1</cp:revision>
  <cp:lastPrinted>2007-07-09T15:31:00Z</cp:lastPrinted>
  <dcterms:created xsi:type="dcterms:W3CDTF">2015-09-04T20:01:00Z</dcterms:created>
  <dcterms:modified xsi:type="dcterms:W3CDTF">2015-09-04T20:02:00Z</dcterms:modified>
</cp:coreProperties>
</file>